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9F" w:rsidRDefault="006A359F" w:rsidP="006A359F">
      <w:pPr>
        <w:pBdr>
          <w:top w:val="single" w:sz="4" w:space="1" w:color="000000"/>
          <w:bottom w:val="single" w:sz="4" w:space="1" w:color="000000"/>
        </w:pBdr>
        <w:jc w:val="right"/>
        <w:rPr>
          <w:b/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146685</wp:posOffset>
            </wp:positionV>
            <wp:extent cx="1678305" cy="6273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59F" w:rsidRDefault="006A359F" w:rsidP="006A359F">
      <w:pPr>
        <w:pBdr>
          <w:top w:val="single" w:sz="4" w:space="1" w:color="000000"/>
          <w:bottom w:val="single" w:sz="4" w:space="1" w:color="000000"/>
        </w:pBdr>
        <w:jc w:val="right"/>
        <w:rPr>
          <w:b/>
          <w:sz w:val="28"/>
        </w:rPr>
      </w:pPr>
    </w:p>
    <w:p w:rsidR="006A359F" w:rsidRPr="0008658E" w:rsidRDefault="006A359F" w:rsidP="006A359F">
      <w:pPr>
        <w:pBdr>
          <w:top w:val="single" w:sz="4" w:space="1" w:color="000000"/>
          <w:bottom w:val="single" w:sz="4" w:space="1" w:color="000000"/>
        </w:pBdr>
        <w:jc w:val="right"/>
        <w:rPr>
          <w:rFonts w:ascii="Arial" w:hAnsi="Arial"/>
          <w:b/>
          <w:shadow/>
          <w:sz w:val="52"/>
          <w:szCs w:val="52"/>
        </w:rPr>
      </w:pPr>
      <w:r w:rsidRPr="0008658E">
        <w:rPr>
          <w:b/>
          <w:sz w:val="36"/>
          <w:szCs w:val="36"/>
        </w:rPr>
        <w:t>14-16 ИЮНЯ</w:t>
      </w:r>
      <w:r w:rsidRPr="0008658E">
        <w:rPr>
          <w:b/>
          <w:sz w:val="40"/>
          <w:szCs w:val="40"/>
        </w:rPr>
        <w:t xml:space="preserve"> </w:t>
      </w:r>
      <w:r w:rsidRPr="0008658E">
        <w:rPr>
          <w:rFonts w:ascii="Arial" w:hAnsi="Arial"/>
          <w:b/>
          <w:shadow/>
          <w:sz w:val="52"/>
          <w:szCs w:val="52"/>
        </w:rPr>
        <w:t>РОССИЙСКИЙ БИЗНЕС</w:t>
      </w:r>
    </w:p>
    <w:p w:rsidR="006A359F" w:rsidRDefault="006A359F" w:rsidP="006A359F">
      <w:pPr>
        <w:jc w:val="center"/>
      </w:pPr>
    </w:p>
    <w:p w:rsidR="006A359F" w:rsidRDefault="006A359F" w:rsidP="006A359F">
      <w:pPr>
        <w:jc w:val="center"/>
        <w:rPr>
          <w:b/>
          <w:sz w:val="40"/>
          <w:szCs w:val="40"/>
        </w:rPr>
      </w:pPr>
    </w:p>
    <w:p w:rsidR="006A359F" w:rsidRDefault="006A359F" w:rsidP="006A359F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г. Москва, </w:t>
      </w:r>
      <w:r>
        <w:rPr>
          <w:b/>
          <w:bCs/>
          <w:sz w:val="40"/>
          <w:szCs w:val="40"/>
        </w:rPr>
        <w:t>МВЦ «</w:t>
      </w:r>
      <w:proofErr w:type="spellStart"/>
      <w:r>
        <w:rPr>
          <w:b/>
          <w:bCs/>
          <w:sz w:val="40"/>
          <w:szCs w:val="40"/>
        </w:rPr>
        <w:t>Крокус-Экспо</w:t>
      </w:r>
      <w:proofErr w:type="spellEnd"/>
      <w:r>
        <w:rPr>
          <w:b/>
          <w:bCs/>
          <w:sz w:val="40"/>
          <w:szCs w:val="40"/>
        </w:rPr>
        <w:t>»</w:t>
      </w:r>
    </w:p>
    <w:p w:rsidR="006A359F" w:rsidRDefault="006A359F" w:rsidP="006A359F">
      <w:pPr>
        <w:rPr>
          <w:b/>
          <w:sz w:val="26"/>
          <w:szCs w:val="26"/>
        </w:rPr>
      </w:pPr>
    </w:p>
    <w:p w:rsidR="006A359F" w:rsidRDefault="006A359F" w:rsidP="006A359F">
      <w:pPr>
        <w:rPr>
          <w:b/>
          <w:sz w:val="26"/>
          <w:szCs w:val="26"/>
        </w:rPr>
      </w:pPr>
    </w:p>
    <w:p w:rsidR="006A359F" w:rsidRDefault="006A359F" w:rsidP="006A35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разделы выставки:</w:t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Кондитерские и хлебобулочные изделия;</w:t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Бакалея; </w:t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Рыба и морепродукты;</w:t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Мясо и птица, замороженные продукты, полуфабрикаты;</w:t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Фрукты и овощи;</w:t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Детское питание;</w:t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Молочная продукция, мороженое; масложировая продукция и соусы;</w:t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Алкогольные и слабоалкогольные напитки;</w:t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Пиво, безалкогольные напитки; вода, соки, чай, кофе, какао; </w:t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Пищевые добавки, ингредиенты, специи.</w:t>
      </w:r>
      <w:r>
        <w:rPr>
          <w:sz w:val="24"/>
          <w:szCs w:val="24"/>
        </w:rPr>
        <w:tab/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Сырье и материалы для производства продуктов питания и напитков, технологии и системы очистки;</w:t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Оборудование для пищевой и перерабатывающей промышленности, оборудование для АПК;                        </w:t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Холодильное, торговое, складское и весовое оборудование; </w:t>
      </w:r>
    </w:p>
    <w:p w:rsidR="006A359F" w:rsidRDefault="006A359F" w:rsidP="006A35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Оборудование для баров и ресторанов, посуда.</w:t>
      </w:r>
    </w:p>
    <w:p w:rsidR="006A359F" w:rsidRDefault="006A359F" w:rsidP="006A359F">
      <w:pPr>
        <w:pStyle w:val="a3"/>
        <w:ind w:firstLine="0"/>
        <w:rPr>
          <w:i w:val="0"/>
          <w:sz w:val="22"/>
        </w:rPr>
      </w:pPr>
    </w:p>
    <w:p w:rsidR="006A359F" w:rsidRDefault="006A359F" w:rsidP="006A359F">
      <w:pPr>
        <w:pStyle w:val="a3"/>
        <w:ind w:firstLine="0"/>
        <w:rPr>
          <w:i w:val="0"/>
          <w:sz w:val="22"/>
        </w:rPr>
      </w:pPr>
    </w:p>
    <w:p w:rsidR="006A359F" w:rsidRPr="00D97FD1" w:rsidRDefault="006A359F" w:rsidP="006A359F">
      <w:pPr>
        <w:pStyle w:val="a3"/>
        <w:ind w:firstLine="284"/>
        <w:rPr>
          <w:b w:val="0"/>
          <w:i w:val="0"/>
          <w:iCs/>
          <w:sz w:val="22"/>
          <w:szCs w:val="22"/>
        </w:rPr>
      </w:pPr>
      <w:r w:rsidRPr="00D97FD1">
        <w:rPr>
          <w:b w:val="0"/>
          <w:i w:val="0"/>
          <w:sz w:val="22"/>
        </w:rPr>
        <w:t xml:space="preserve">На </w:t>
      </w:r>
      <w:r>
        <w:rPr>
          <w:b w:val="0"/>
          <w:i w:val="0"/>
          <w:sz w:val="22"/>
        </w:rPr>
        <w:t xml:space="preserve">выставке будут представлены компании из всех регионов России. </w:t>
      </w:r>
      <w:r w:rsidRPr="005A554A">
        <w:rPr>
          <w:b w:val="0"/>
          <w:i w:val="0"/>
          <w:sz w:val="22"/>
        </w:rPr>
        <w:t xml:space="preserve">В рамках выставки предусмотрены дегустационные конкурсы, которые проводит Дегустационная Комиссия  при Департаменте пищевой и перерабатывающей промышленности Минсельхоза РО. Продукции высокого качества присваиваются </w:t>
      </w:r>
      <w:r w:rsidRPr="005A554A">
        <w:rPr>
          <w:b w:val="0"/>
          <w:bCs/>
          <w:i w:val="0"/>
          <w:sz w:val="24"/>
        </w:rPr>
        <w:t>платиновые</w:t>
      </w:r>
      <w:r w:rsidRPr="005A554A">
        <w:rPr>
          <w:b w:val="0"/>
          <w:i w:val="0"/>
          <w:sz w:val="24"/>
        </w:rPr>
        <w:t xml:space="preserve">, </w:t>
      </w:r>
      <w:r w:rsidRPr="005A554A">
        <w:rPr>
          <w:b w:val="0"/>
          <w:bCs/>
          <w:i w:val="0"/>
          <w:sz w:val="24"/>
        </w:rPr>
        <w:t>золотые, серебряные и бронзовые медали</w:t>
      </w:r>
      <w:r w:rsidRPr="005A554A">
        <w:rPr>
          <w:b w:val="0"/>
          <w:i w:val="0"/>
          <w:sz w:val="24"/>
        </w:rPr>
        <w:t>,</w:t>
      </w:r>
      <w:r w:rsidRPr="005A554A">
        <w:rPr>
          <w:b w:val="0"/>
          <w:i w:val="0"/>
          <w:sz w:val="22"/>
        </w:rPr>
        <w:t xml:space="preserve"> а также дипломы </w:t>
      </w:r>
      <w:r w:rsidRPr="005A554A">
        <w:rPr>
          <w:b w:val="0"/>
          <w:i w:val="0"/>
          <w:sz w:val="22"/>
          <w:lang w:val="en-US"/>
        </w:rPr>
        <w:t>I</w:t>
      </w:r>
      <w:r w:rsidRPr="005A554A">
        <w:rPr>
          <w:b w:val="0"/>
          <w:i w:val="0"/>
          <w:sz w:val="22"/>
        </w:rPr>
        <w:t xml:space="preserve">, </w:t>
      </w:r>
      <w:r w:rsidRPr="005A554A">
        <w:rPr>
          <w:b w:val="0"/>
          <w:i w:val="0"/>
          <w:sz w:val="22"/>
          <w:lang w:val="en-US"/>
        </w:rPr>
        <w:t>II</w:t>
      </w:r>
      <w:r w:rsidRPr="005A554A">
        <w:rPr>
          <w:b w:val="0"/>
          <w:i w:val="0"/>
          <w:sz w:val="22"/>
        </w:rPr>
        <w:t xml:space="preserve"> и </w:t>
      </w:r>
      <w:r w:rsidRPr="005A554A">
        <w:rPr>
          <w:b w:val="0"/>
          <w:i w:val="0"/>
          <w:sz w:val="22"/>
          <w:lang w:val="en-US"/>
        </w:rPr>
        <w:t>II</w:t>
      </w:r>
      <w:r w:rsidRPr="005A554A">
        <w:rPr>
          <w:b w:val="0"/>
          <w:i w:val="0"/>
          <w:sz w:val="22"/>
        </w:rPr>
        <w:t xml:space="preserve">1  степени установленного образца. Продукции наивысшего качества вручается главная  награда </w:t>
      </w:r>
      <w:r w:rsidRPr="005A554A">
        <w:rPr>
          <w:b w:val="0"/>
          <w:i w:val="0"/>
          <w:sz w:val="22"/>
          <w:szCs w:val="22"/>
        </w:rPr>
        <w:t xml:space="preserve">выставки – </w:t>
      </w:r>
      <w:r w:rsidRPr="00D97FD1">
        <w:rPr>
          <w:b w:val="0"/>
          <w:i w:val="0"/>
          <w:iCs/>
          <w:sz w:val="22"/>
          <w:szCs w:val="22"/>
        </w:rPr>
        <w:t>«</w:t>
      </w:r>
      <w:proofErr w:type="spellStart"/>
      <w:r w:rsidRPr="00D97FD1">
        <w:rPr>
          <w:b w:val="0"/>
          <w:i w:val="0"/>
          <w:iCs/>
          <w:sz w:val="22"/>
          <w:szCs w:val="22"/>
        </w:rPr>
        <w:t>Гран-При</w:t>
      </w:r>
      <w:proofErr w:type="spellEnd"/>
      <w:r w:rsidRPr="00D97FD1">
        <w:rPr>
          <w:b w:val="0"/>
          <w:i w:val="0"/>
          <w:iCs/>
          <w:sz w:val="22"/>
          <w:szCs w:val="22"/>
        </w:rPr>
        <w:t>»</w:t>
      </w:r>
      <w:r>
        <w:rPr>
          <w:b w:val="0"/>
          <w:i w:val="0"/>
          <w:iCs/>
          <w:sz w:val="22"/>
          <w:szCs w:val="22"/>
        </w:rPr>
        <w:t>.</w:t>
      </w:r>
    </w:p>
    <w:p w:rsidR="006A359F" w:rsidRDefault="006A359F" w:rsidP="006A359F">
      <w:pPr>
        <w:pStyle w:val="a3"/>
        <w:ind w:firstLine="0"/>
        <w:rPr>
          <w:b w:val="0"/>
          <w:i w:val="0"/>
          <w:iCs/>
          <w:sz w:val="24"/>
        </w:rPr>
      </w:pPr>
    </w:p>
    <w:p w:rsidR="00AC311D" w:rsidRDefault="00AC311D"/>
    <w:sectPr w:rsidR="00AC311D" w:rsidSect="00AC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59F"/>
    <w:rsid w:val="006A359F"/>
    <w:rsid w:val="00AC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59F"/>
    <w:pPr>
      <w:ind w:firstLine="360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6A359F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sniper</dc:creator>
  <cp:lastModifiedBy>sniper</cp:lastModifiedBy>
  <cp:revision>1</cp:revision>
  <dcterms:created xsi:type="dcterms:W3CDTF">2011-01-08T13:29:00Z</dcterms:created>
  <dcterms:modified xsi:type="dcterms:W3CDTF">2011-01-08T13:30:00Z</dcterms:modified>
</cp:coreProperties>
</file>